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34" w:rsidRDefault="00C36034" w:rsidP="00C36034"/>
    <w:p w:rsidR="00C36034" w:rsidRDefault="00C36034" w:rsidP="00C36034">
      <w:pPr>
        <w:rPr>
          <w:rFonts w:ascii="Times New Roman" w:hAnsi="Times New Roman"/>
          <w:sz w:val="24"/>
          <w:szCs w:val="24"/>
          <w:lang w:eastAsia="en-GB"/>
        </w:rPr>
      </w:pPr>
      <w:r>
        <w:t xml:space="preserve">Further to your email concerning how a </w:t>
      </w:r>
      <w:r>
        <w:rPr>
          <w:rFonts w:ascii="Times New Roman" w:hAnsi="Times New Roman"/>
          <w:sz w:val="24"/>
          <w:szCs w:val="24"/>
          <w:lang w:eastAsia="en-GB"/>
        </w:rPr>
        <w:t>water board calculate water used per household if no meter is installed</w:t>
      </w:r>
    </w:p>
    <w:p w:rsidR="00C36034" w:rsidRDefault="00C36034" w:rsidP="00C36034">
      <w:pPr>
        <w:rPr>
          <w:rFonts w:ascii="Times New Roman" w:hAnsi="Times New Roman"/>
          <w:sz w:val="24"/>
          <w:szCs w:val="24"/>
          <w:lang w:eastAsia="en-GB"/>
        </w:rPr>
      </w:pPr>
    </w:p>
    <w:p w:rsidR="00C36034" w:rsidRDefault="00C36034" w:rsidP="00C36034">
      <w:r>
        <w:rPr>
          <w:rFonts w:ascii="Times New Roman" w:hAnsi="Times New Roman"/>
          <w:sz w:val="24"/>
          <w:szCs w:val="24"/>
          <w:lang w:eastAsia="en-GB"/>
        </w:rPr>
        <w:t>The following two links on Ofwat’s website give customers information regarding non-metered households.</w:t>
      </w:r>
    </w:p>
    <w:p w:rsidR="00C36034" w:rsidRDefault="00C36034" w:rsidP="00C36034"/>
    <w:p w:rsidR="00C36034" w:rsidRDefault="00C36034" w:rsidP="00C36034">
      <w:hyperlink r:id="rId4" w:history="1">
        <w:r>
          <w:rPr>
            <w:rStyle w:val="Hyperlink"/>
          </w:rPr>
          <w:t>http://www.ofwat.gov.uk/households/your-water-bill/assessed/</w:t>
        </w:r>
      </w:hyperlink>
    </w:p>
    <w:p w:rsidR="00C36034" w:rsidRDefault="00C36034" w:rsidP="00C36034">
      <w:hyperlink r:id="rId5" w:history="1">
        <w:r>
          <w:rPr>
            <w:rStyle w:val="Hyperlink"/>
          </w:rPr>
          <w:t>http://www.ofwat.gov.uk/households/your-water-bill/unmetered/</w:t>
        </w:r>
      </w:hyperlink>
    </w:p>
    <w:p w:rsidR="00C36034" w:rsidRDefault="00C36034" w:rsidP="00C36034"/>
    <w:p w:rsidR="00C36034" w:rsidRDefault="00C36034" w:rsidP="00C36034"/>
    <w:p w:rsidR="00C36034" w:rsidRDefault="00C36034" w:rsidP="00C36034">
      <w:r>
        <w:t>I hope this helps with your enquiry</w:t>
      </w:r>
    </w:p>
    <w:p w:rsidR="00C36034" w:rsidRDefault="00C36034" w:rsidP="00C36034">
      <w:r>
        <w:t>Yours sincerely</w:t>
      </w:r>
    </w:p>
    <w:p w:rsidR="00C36034" w:rsidRDefault="00C36034" w:rsidP="00C36034"/>
    <w:p w:rsidR="00C36034" w:rsidRDefault="00C36034" w:rsidP="00C36034"/>
    <w:p w:rsidR="00C36034" w:rsidRDefault="00C36034" w:rsidP="00C36034"/>
    <w:p w:rsidR="00C36034" w:rsidRDefault="00C36034" w:rsidP="00C36034">
      <w:pPr>
        <w:rPr>
          <w:rFonts w:ascii="Arial" w:hAnsi="Arial" w:cs="Arial"/>
          <w:color w:val="857362"/>
          <w:sz w:val="20"/>
          <w:szCs w:val="20"/>
          <w:lang w:eastAsia="en-GB"/>
        </w:rPr>
      </w:pPr>
      <w:r>
        <w:rPr>
          <w:rFonts w:ascii="Arial" w:hAnsi="Arial" w:cs="Arial"/>
          <w:color w:val="857362"/>
          <w:sz w:val="20"/>
          <w:szCs w:val="20"/>
          <w:lang w:eastAsia="en-GB"/>
        </w:rPr>
        <w:t>Christine Manise</w:t>
      </w:r>
    </w:p>
    <w:p w:rsidR="00C36034" w:rsidRDefault="00C36034" w:rsidP="00C36034">
      <w:pPr>
        <w:rPr>
          <w:rFonts w:ascii="Arial" w:hAnsi="Arial" w:cs="Arial"/>
          <w:color w:val="857362"/>
          <w:sz w:val="20"/>
          <w:szCs w:val="20"/>
          <w:lang w:eastAsia="en-GB"/>
        </w:rPr>
      </w:pPr>
      <w:r>
        <w:rPr>
          <w:rFonts w:ascii="Arial" w:hAnsi="Arial" w:cs="Arial"/>
          <w:color w:val="857362"/>
          <w:sz w:val="20"/>
          <w:szCs w:val="20"/>
          <w:lang w:eastAsia="en-GB"/>
        </w:rPr>
        <w:t>Senior Associate</w:t>
      </w:r>
    </w:p>
    <w:p w:rsidR="00C36034" w:rsidRDefault="00C36034" w:rsidP="00C36034">
      <w:pPr>
        <w:rPr>
          <w:rFonts w:ascii="Arial" w:hAnsi="Arial" w:cs="Arial"/>
          <w:color w:val="857362"/>
          <w:sz w:val="20"/>
          <w:szCs w:val="20"/>
          <w:lang w:eastAsia="en-GB"/>
        </w:rPr>
      </w:pPr>
      <w:r>
        <w:rPr>
          <w:rFonts w:ascii="Arial" w:hAnsi="Arial" w:cs="Arial"/>
          <w:color w:val="857362"/>
          <w:sz w:val="20"/>
          <w:szCs w:val="20"/>
          <w:lang w:eastAsia="en-GB"/>
        </w:rPr>
        <w:t>Programme and Project Management</w:t>
      </w:r>
    </w:p>
    <w:p w:rsidR="00C36034" w:rsidRDefault="00C36034" w:rsidP="00C36034">
      <w:pPr>
        <w:rPr>
          <w:rFonts w:ascii="Times New Roman" w:hAnsi="Times New Roman"/>
          <w:color w:val="857362"/>
          <w:sz w:val="20"/>
          <w:szCs w:val="20"/>
          <w:lang w:eastAsia="en-GB"/>
        </w:rPr>
      </w:pPr>
      <w:r>
        <w:rPr>
          <w:rFonts w:ascii="Arial" w:hAnsi="Arial" w:cs="Arial"/>
          <w:color w:val="857362"/>
          <w:sz w:val="20"/>
          <w:szCs w:val="20"/>
          <w:lang w:eastAsia="en-GB"/>
        </w:rPr>
        <w:t>Tel: 0121 644 7664</w:t>
      </w:r>
    </w:p>
    <w:p w:rsidR="00C36034" w:rsidRDefault="00C36034" w:rsidP="00C36034">
      <w:pPr>
        <w:rPr>
          <w:rFonts w:ascii="Arial" w:hAnsi="Arial" w:cs="Arial"/>
          <w:color w:val="000080"/>
          <w:sz w:val="20"/>
          <w:szCs w:val="20"/>
          <w:lang w:eastAsia="en-GB"/>
        </w:rPr>
      </w:pPr>
    </w:p>
    <w:p w:rsidR="00C36034" w:rsidRDefault="00C36034" w:rsidP="00C36034">
      <w:pPr>
        <w:rPr>
          <w:lang w:eastAsia="en-GB"/>
        </w:rPr>
      </w:pPr>
      <w:r>
        <w:rPr>
          <w:rFonts w:ascii="Arial" w:hAnsi="Arial" w:cs="Arial"/>
          <w:color w:val="857362"/>
          <w:sz w:val="20"/>
          <w:szCs w:val="20"/>
          <w:lang w:eastAsia="en-GB"/>
        </w:rPr>
        <w:t>Ofwat, Centre City Tower, 7 Hill Street, Birmingham B5 4UA</w:t>
      </w:r>
    </w:p>
    <w:p w:rsidR="00C36034" w:rsidRDefault="00C36034" w:rsidP="00C36034">
      <w:pPr>
        <w:rPr>
          <w:lang w:eastAsia="en-GB"/>
        </w:rPr>
      </w:pPr>
    </w:p>
    <w:p w:rsidR="00C36034" w:rsidRDefault="00C36034" w:rsidP="00C36034">
      <w:pPr>
        <w:rPr>
          <w:lang w:eastAsia="en-GB"/>
        </w:rPr>
      </w:pPr>
    </w:p>
    <w:p w:rsidR="00C36034" w:rsidRDefault="00C36034" w:rsidP="00C36034">
      <w:pPr>
        <w:rPr>
          <w:lang w:eastAsia="en-GB"/>
        </w:rPr>
      </w:pPr>
    </w:p>
    <w:p w:rsidR="00C36034" w:rsidRDefault="00C36034" w:rsidP="00C36034">
      <w:pPr>
        <w:rPr>
          <w:lang w:eastAsia="en-GB"/>
        </w:rPr>
      </w:pPr>
      <w:r>
        <w:rPr>
          <w:rFonts w:ascii="Arial" w:hAnsi="Arial" w:cs="Arial"/>
          <w:color w:val="0078C9"/>
          <w:sz w:val="20"/>
          <w:szCs w:val="20"/>
          <w:lang w:eastAsia="en-GB"/>
        </w:rPr>
        <w:t xml:space="preserve">ofwat.gov.uk </w:t>
      </w:r>
    </w:p>
    <w:p w:rsidR="00C36034" w:rsidRDefault="00C36034" w:rsidP="00C36034">
      <w:pPr>
        <w:rPr>
          <w:lang w:eastAsia="en-GB"/>
        </w:rPr>
      </w:pPr>
    </w:p>
    <w:p w:rsidR="00C36034" w:rsidRDefault="00C36034" w:rsidP="00C36034">
      <w:pPr>
        <w:rPr>
          <w:lang w:eastAsia="en-GB"/>
        </w:rPr>
      </w:pPr>
      <w:r>
        <w:rPr>
          <w:rFonts w:ascii="Arial" w:hAnsi="Arial" w:cs="Arial"/>
          <w:color w:val="857362"/>
          <w:sz w:val="20"/>
          <w:szCs w:val="20"/>
          <w:lang w:eastAsia="en-GB"/>
        </w:rPr>
        <w:t xml:space="preserve">Follow us at </w:t>
      </w:r>
      <w:r>
        <w:rPr>
          <w:rFonts w:ascii="Arial" w:hAnsi="Arial" w:cs="Arial"/>
          <w:color w:val="0078C9"/>
          <w:sz w:val="20"/>
          <w:szCs w:val="20"/>
          <w:lang w:eastAsia="en-GB"/>
        </w:rPr>
        <w:t xml:space="preserve">twitter.com/ofwat </w:t>
      </w:r>
    </w:p>
    <w:p w:rsidR="00C36034" w:rsidRDefault="00C36034" w:rsidP="00C36034">
      <w:pPr>
        <w:rPr>
          <w:lang w:eastAsia="en-GB"/>
        </w:rPr>
      </w:pPr>
    </w:p>
    <w:p w:rsidR="00C36034" w:rsidRDefault="00C36034" w:rsidP="00C36034">
      <w:pPr>
        <w:rPr>
          <w:lang w:eastAsia="en-GB"/>
        </w:rPr>
      </w:pPr>
    </w:p>
    <w:p w:rsidR="00C36034" w:rsidRDefault="00C36034" w:rsidP="00C36034">
      <w:pPr>
        <w:rPr>
          <w:lang w:eastAsia="en-GB"/>
        </w:rPr>
      </w:pPr>
    </w:p>
    <w:p w:rsidR="00C36034" w:rsidRDefault="00C36034" w:rsidP="00C36034">
      <w:pPr>
        <w:rPr>
          <w:lang w:eastAsia="en-GB"/>
        </w:rPr>
      </w:pPr>
      <w:r>
        <w:rPr>
          <w:rFonts w:ascii="Arial" w:hAnsi="Arial" w:cs="Arial"/>
          <w:color w:val="857362"/>
          <w:sz w:val="20"/>
          <w:szCs w:val="20"/>
          <w:lang w:eastAsia="en-GB"/>
        </w:rPr>
        <w:t xml:space="preserve">See the water sector dashboard at </w:t>
      </w:r>
      <w:r>
        <w:rPr>
          <w:rFonts w:ascii="Arial" w:hAnsi="Arial" w:cs="Arial"/>
          <w:color w:val="0078C9"/>
          <w:sz w:val="20"/>
          <w:szCs w:val="20"/>
          <w:lang w:eastAsia="en-GB"/>
        </w:rPr>
        <w:t>discoverwater.co.uk</w:t>
      </w:r>
    </w:p>
    <w:p w:rsidR="00C36034" w:rsidRDefault="00C36034" w:rsidP="00C36034">
      <w:pPr>
        <w:rPr>
          <w:lang w:eastAsia="en-GB"/>
        </w:rPr>
      </w:pPr>
    </w:p>
    <w:p w:rsidR="00C36034" w:rsidRDefault="00C36034" w:rsidP="00C36034">
      <w:pPr>
        <w:rPr>
          <w:lang w:eastAsia="en-GB"/>
        </w:rPr>
      </w:pPr>
      <w:r>
        <w:rPr>
          <w:rFonts w:ascii="Arial" w:hAnsi="Arial" w:cs="Arial"/>
          <w:color w:val="857362"/>
          <w:sz w:val="20"/>
          <w:szCs w:val="20"/>
          <w:lang w:eastAsia="en-GB"/>
        </w:rPr>
        <w:t xml:space="preserve">The water market for businesses is opening. Find out more at </w:t>
      </w:r>
      <w:r>
        <w:rPr>
          <w:rFonts w:ascii="Arial" w:hAnsi="Arial" w:cs="Arial"/>
          <w:color w:val="0078C9"/>
          <w:sz w:val="20"/>
          <w:szCs w:val="20"/>
          <w:lang w:eastAsia="en-GB"/>
        </w:rPr>
        <w:t>open-water.org.uk</w:t>
      </w:r>
    </w:p>
    <w:p w:rsidR="00724D67" w:rsidRDefault="00C36034">
      <w:bookmarkStart w:id="0" w:name="_GoBack"/>
      <w:bookmarkEnd w:id="0"/>
    </w:p>
    <w:sectPr w:rsidR="00724D67" w:rsidSect="00D5108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34"/>
    <w:rsid w:val="000A03BA"/>
    <w:rsid w:val="0013215F"/>
    <w:rsid w:val="00136795"/>
    <w:rsid w:val="004D3F17"/>
    <w:rsid w:val="00646573"/>
    <w:rsid w:val="00C36034"/>
    <w:rsid w:val="00CB01D0"/>
    <w:rsid w:val="00D51089"/>
    <w:rsid w:val="00F6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700B6-BAE8-4B5F-AF23-BB6D4B6D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34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089"/>
    <w:pPr>
      <w:keepNext/>
      <w:keepLines/>
      <w:spacing w:after="640" w:line="360" w:lineRule="exact"/>
      <w:outlineLvl w:val="0"/>
    </w:pPr>
    <w:rPr>
      <w:rFonts w:asciiTheme="majorHAnsi" w:eastAsiaTheme="majorEastAsia" w:hAnsiTheme="majorHAnsi" w:cstheme="majorBidi"/>
      <w:color w:val="003479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089"/>
    <w:pPr>
      <w:keepNext/>
      <w:keepLines/>
      <w:spacing w:before="640" w:after="320" w:line="320" w:lineRule="exact"/>
      <w:outlineLvl w:val="1"/>
    </w:pPr>
    <w:rPr>
      <w:rFonts w:asciiTheme="majorHAnsi" w:eastAsiaTheme="majorEastAsia" w:hAnsiTheme="majorHAnsi" w:cstheme="majorBidi"/>
      <w:color w:val="003479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1089"/>
    <w:pPr>
      <w:keepNext/>
      <w:keepLines/>
      <w:spacing w:before="640" w:after="320" w:line="320" w:lineRule="exact"/>
      <w:outlineLvl w:val="2"/>
    </w:pPr>
    <w:rPr>
      <w:rFonts w:asciiTheme="majorHAnsi" w:eastAsiaTheme="majorEastAsia" w:hAnsiTheme="majorHAnsi" w:cstheme="majorBidi"/>
      <w:color w:val="003479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CB01D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0059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rsid w:val="00CB01D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005996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rsid w:val="00CB01D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003C64" w:themeColor="accent1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B01D0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B01D0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089"/>
    <w:rPr>
      <w:rFonts w:asciiTheme="majorHAnsi" w:eastAsiaTheme="majorEastAsia" w:hAnsiTheme="majorHAnsi" w:cstheme="majorBidi"/>
      <w:color w:val="003479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089"/>
    <w:rPr>
      <w:rFonts w:asciiTheme="majorHAnsi" w:eastAsiaTheme="majorEastAsia" w:hAnsiTheme="majorHAnsi" w:cstheme="majorBidi"/>
      <w:color w:val="003479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1089"/>
    <w:rPr>
      <w:rFonts w:asciiTheme="majorHAnsi" w:eastAsiaTheme="majorEastAsia" w:hAnsiTheme="majorHAnsi" w:cstheme="majorBidi"/>
      <w:color w:val="003479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B01D0"/>
    <w:rPr>
      <w:rFonts w:asciiTheme="majorHAnsi" w:eastAsiaTheme="majorEastAsia" w:hAnsiTheme="majorHAnsi" w:cstheme="majorBidi"/>
      <w:i/>
      <w:iCs/>
      <w:color w:val="0059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B01D0"/>
    <w:rPr>
      <w:rFonts w:asciiTheme="majorHAnsi" w:eastAsiaTheme="majorEastAsia" w:hAnsiTheme="majorHAnsi" w:cstheme="majorBidi"/>
      <w:color w:val="0059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B01D0"/>
    <w:rPr>
      <w:rFonts w:asciiTheme="majorHAnsi" w:eastAsiaTheme="majorEastAsia" w:hAnsiTheme="majorHAnsi" w:cstheme="majorBidi"/>
      <w:color w:val="003C64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13215F"/>
    <w:pPr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15F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B01D0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01D0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Emphasis">
    <w:name w:val="Emphasis"/>
    <w:basedOn w:val="DefaultParagraphFont"/>
    <w:uiPriority w:val="20"/>
    <w:qFormat/>
    <w:rsid w:val="00CB01D0"/>
    <w:rPr>
      <w:rFonts w:asciiTheme="majorHAnsi" w:hAnsiTheme="majorHAnsi"/>
      <w:i/>
      <w:iCs/>
      <w:color w:val="003479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CB01D0"/>
    <w:pPr>
      <w:spacing w:before="320" w:after="320" w:line="320" w:lineRule="exact"/>
      <w:ind w:left="862" w:right="862"/>
      <w:jc w:val="center"/>
    </w:pPr>
    <w:rPr>
      <w:rFonts w:ascii="Arial" w:hAnsi="Arial" w:cstheme="minorBidi"/>
      <w:i/>
      <w:iCs/>
      <w:color w:val="857362" w:themeColor="accen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B01D0"/>
    <w:rPr>
      <w:i/>
      <w:iCs/>
      <w:color w:val="857362" w:themeColor="accent2"/>
    </w:rPr>
  </w:style>
  <w:style w:type="paragraph" w:styleId="ListParagraph">
    <w:name w:val="List Paragraph"/>
    <w:basedOn w:val="Normal"/>
    <w:uiPriority w:val="34"/>
    <w:qFormat/>
    <w:rsid w:val="00CB01D0"/>
    <w:pPr>
      <w:spacing w:before="320" w:after="320" w:line="320" w:lineRule="exact"/>
      <w:ind w:left="720"/>
      <w:contextualSpacing/>
    </w:pPr>
    <w:rPr>
      <w:rFonts w:ascii="Arial" w:hAnsi="Arial" w:cstheme="minorBid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B01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rsid w:val="00CB01D0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rsid w:val="00CB01D0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CB01D0"/>
    <w:pPr>
      <w:pBdr>
        <w:top w:val="single" w:sz="4" w:space="10" w:color="0078C9" w:themeColor="accent1"/>
        <w:bottom w:val="single" w:sz="4" w:space="10" w:color="0078C9" w:themeColor="accent1"/>
      </w:pBdr>
      <w:spacing w:before="360" w:after="360" w:line="259" w:lineRule="auto"/>
      <w:ind w:left="864" w:right="864"/>
      <w:jc w:val="center"/>
    </w:pPr>
    <w:rPr>
      <w:rFonts w:ascii="Arial" w:hAnsi="Arial" w:cstheme="minorBidi"/>
      <w:i/>
      <w:iCs/>
      <w:color w:val="0078C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1D0"/>
    <w:rPr>
      <w:i/>
      <w:iCs/>
      <w:color w:val="0078C9" w:themeColor="accent1"/>
    </w:rPr>
  </w:style>
  <w:style w:type="character" w:styleId="Strong">
    <w:name w:val="Strong"/>
    <w:basedOn w:val="DefaultParagraphFont"/>
    <w:uiPriority w:val="22"/>
    <w:rsid w:val="00CB01D0"/>
    <w:rPr>
      <w:b/>
      <w:bCs/>
    </w:rPr>
  </w:style>
  <w:style w:type="character" w:styleId="IntenseEmphasis">
    <w:name w:val="Intense Emphasis"/>
    <w:basedOn w:val="DefaultParagraphFont"/>
    <w:uiPriority w:val="21"/>
    <w:rsid w:val="00CB01D0"/>
    <w:rPr>
      <w:i/>
      <w:iCs/>
      <w:color w:val="0078C9" w:themeColor="accent1"/>
    </w:rPr>
  </w:style>
  <w:style w:type="character" w:styleId="SubtleEmphasis">
    <w:name w:val="Subtle Emphasis"/>
    <w:basedOn w:val="DefaultParagraphFont"/>
    <w:uiPriority w:val="19"/>
    <w:rsid w:val="00CB01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1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rsid w:val="00CB01D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360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fwat.gov.uk/households/your-water-bill/unmetered/" TargetMode="External"/><Relationship Id="rId4" Type="http://schemas.openxmlformats.org/officeDocument/2006/relationships/hyperlink" Target="http://www.ofwat.gov.uk/households/your-water-bill/assessed/" TargetMode="External"/></Relationships>
</file>

<file path=word/theme/theme1.xml><?xml version="1.0" encoding="utf-8"?>
<a:theme xmlns:a="http://schemas.openxmlformats.org/drawingml/2006/main" name="Ofwat 2015">
  <a:themeElements>
    <a:clrScheme name="Ofwat 2015">
      <a:dk1>
        <a:sysClr val="windowText" lastClr="000000"/>
      </a:dk1>
      <a:lt1>
        <a:sysClr val="window" lastClr="FFFFFF"/>
      </a:lt1>
      <a:dk2>
        <a:srgbClr val="003479"/>
      </a:dk2>
      <a:lt2>
        <a:srgbClr val="FFFFFF"/>
      </a:lt2>
      <a:accent1>
        <a:srgbClr val="0078C9"/>
      </a:accent1>
      <a:accent2>
        <a:srgbClr val="857362"/>
      </a:accent2>
      <a:accent3>
        <a:srgbClr val="F4AA00"/>
      </a:accent3>
      <a:accent4>
        <a:srgbClr val="709500"/>
      </a:accent4>
      <a:accent5>
        <a:srgbClr val="CA0083"/>
      </a:accent5>
      <a:accent6>
        <a:srgbClr val="FE4819"/>
      </a:accent6>
      <a:hlink>
        <a:srgbClr val="0078C9"/>
      </a:hlink>
      <a:folHlink>
        <a:srgbClr val="CA0083"/>
      </a:folHlink>
    </a:clrScheme>
    <a:fontScheme name="Ofwat 2015">
      <a:majorFont>
        <a:latin typeface="Franklin Gothic Dem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wat 2015" id="{36769190-06E5-4B0D-BBEE-F7C9DCFB7CF9}" vid="{68BE51FB-F913-4D5C-B764-6C8B1472EBF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Ofwat - Water Services Regulation Authority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Manise</dc:creator>
  <cp:keywords/>
  <dc:description/>
  <cp:lastModifiedBy>Christine Manise</cp:lastModifiedBy>
  <cp:revision>1</cp:revision>
  <dcterms:created xsi:type="dcterms:W3CDTF">2017-11-13T14:45:00Z</dcterms:created>
  <dcterms:modified xsi:type="dcterms:W3CDTF">2017-11-13T14:45:00Z</dcterms:modified>
</cp:coreProperties>
</file>